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6E" w:rsidRDefault="00EA7F6E" w:rsidP="009B3B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ORDENANZA XV</w:t>
      </w:r>
      <w:r w:rsidR="00A940E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 – Nº</w:t>
      </w:r>
      <w:r w:rsidR="00A940EF">
        <w:rPr>
          <w:rFonts w:ascii="Times New Roman" w:hAnsi="Times New Roman"/>
          <w:sz w:val="24"/>
          <w:szCs w:val="24"/>
        </w:rPr>
        <w:t xml:space="preserve"> 57</w:t>
      </w:r>
    </w:p>
    <w:p w:rsidR="009B3B11" w:rsidRPr="00EA7F6E" w:rsidRDefault="00EA7F6E" w:rsidP="009B3B1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(Antes Ordenanza </w:t>
      </w:r>
      <w:r w:rsidRPr="00EA7F6E">
        <w:rPr>
          <w:rFonts w:ascii="Times New Roman" w:hAnsi="Times New Roman"/>
          <w:sz w:val="24"/>
          <w:szCs w:val="24"/>
        </w:rPr>
        <w:t>391/99</w:t>
      </w:r>
      <w:r>
        <w:rPr>
          <w:rFonts w:ascii="Times New Roman" w:hAnsi="Times New Roman"/>
          <w:sz w:val="24"/>
          <w:szCs w:val="24"/>
        </w:rPr>
        <w:t>)</w:t>
      </w:r>
    </w:p>
    <w:p w:rsidR="009B3B11" w:rsidRDefault="009B3B11" w:rsidP="009B3B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3B11" w:rsidRDefault="009B3B11" w:rsidP="009B3B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ARTÍCULO 1.-</w:t>
      </w:r>
      <w:r>
        <w:rPr>
          <w:rFonts w:ascii="Times New Roman" w:hAnsi="Times New Roman"/>
          <w:sz w:val="24"/>
          <w:szCs w:val="24"/>
        </w:rPr>
        <w:t xml:space="preserve"> Autorízase al Departamento Ejecutivo, a aprobar todo fraccionamiento que no cumpliendo las normas reglamentarias vigentes se generan como consecuencia de afectaciones producidas por el Estado Nacional o Provincial por nuevos trazados, modificaciones de rutas y/o accesos, siempre y cuando cumpla las normas reglamentarias de la zona anterior inmediata.</w:t>
      </w:r>
    </w:p>
    <w:p w:rsidR="009B3B11" w:rsidRDefault="009B3B11" w:rsidP="009B3B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29B4" w:rsidRPr="000B6C33" w:rsidRDefault="009B3B11" w:rsidP="000B6C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ARTÍCULO 2.-</w:t>
      </w:r>
      <w:r w:rsidR="00EA7F6E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omuníquese al Departamento Ejecutivo</w:t>
      </w:r>
      <w:r w:rsidR="00EA7F6E">
        <w:rPr>
          <w:rFonts w:ascii="Times New Roman" w:hAnsi="Times New Roman"/>
          <w:sz w:val="24"/>
          <w:szCs w:val="24"/>
        </w:rPr>
        <w:t>.</w:t>
      </w:r>
    </w:p>
    <w:sectPr w:rsidR="008429B4" w:rsidRPr="000B6C33" w:rsidSect="001621BD">
      <w:headerReference w:type="even" r:id="rId6"/>
      <w:headerReference w:type="default" r:id="rId7"/>
      <w:pgSz w:w="12240" w:h="20160" w:code="5"/>
      <w:pgMar w:top="31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08" w:rsidRDefault="006E2A08" w:rsidP="00347A95">
      <w:pPr>
        <w:spacing w:after="0" w:line="240" w:lineRule="auto"/>
      </w:pPr>
      <w:r>
        <w:separator/>
      </w:r>
    </w:p>
  </w:endnote>
  <w:endnote w:type="continuationSeparator" w:id="0">
    <w:p w:rsidR="006E2A08" w:rsidRDefault="006E2A08" w:rsidP="0034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08" w:rsidRDefault="006E2A08" w:rsidP="00347A95">
      <w:pPr>
        <w:spacing w:after="0" w:line="240" w:lineRule="auto"/>
      </w:pPr>
      <w:r>
        <w:separator/>
      </w:r>
    </w:p>
  </w:footnote>
  <w:footnote w:type="continuationSeparator" w:id="0">
    <w:p w:rsidR="006E2A08" w:rsidRDefault="006E2A08" w:rsidP="0034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73" w:rsidRPr="001713CB" w:rsidRDefault="006972D8" w:rsidP="001713CB">
    <w:pPr>
      <w:tabs>
        <w:tab w:val="left" w:pos="7088"/>
        <w:tab w:val="left" w:pos="7371"/>
      </w:tabs>
      <w:spacing w:after="0" w:line="240" w:lineRule="auto"/>
      <w:ind w:right="1327"/>
      <w:rPr>
        <w:rFonts w:ascii="Times New Roman" w:hAnsi="Times New Roman"/>
        <w:b/>
        <w:sz w:val="20"/>
        <w:szCs w:val="20"/>
        <w:u w:val="single"/>
      </w:rPr>
    </w:pPr>
    <w:r>
      <w:rPr>
        <w:rFonts w:ascii="Times New Roman" w:hAnsi="Times New Roman"/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415290</wp:posOffset>
          </wp:positionH>
          <wp:positionV relativeFrom="paragraph">
            <wp:posOffset>35560</wp:posOffset>
          </wp:positionV>
          <wp:extent cx="847725" cy="990600"/>
          <wp:effectExtent l="19050" t="0" r="9525" b="0"/>
          <wp:wrapThrough wrapText="bothSides">
            <wp:wrapPolygon edited="0">
              <wp:start x="-485" y="0"/>
              <wp:lineTo x="-485" y="21185"/>
              <wp:lineTo x="21843" y="21185"/>
              <wp:lineTo x="21843" y="0"/>
              <wp:lineTo x="-485" y="0"/>
            </wp:wrapPolygon>
          </wp:wrapThrough>
          <wp:docPr id="3" name="1 Imagen" descr="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escu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3373" w:rsidRDefault="00A23373" w:rsidP="00A23373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</w:t>
    </w:r>
  </w:p>
  <w:p w:rsidR="00A23373" w:rsidRDefault="00A23373" w:rsidP="00A23373">
    <w:pPr>
      <w:rPr>
        <w:b/>
        <w:i/>
        <w:sz w:val="20"/>
        <w:szCs w:val="20"/>
      </w:rPr>
    </w:pPr>
  </w:p>
  <w:p w:rsidR="00A23373" w:rsidRDefault="00A23373" w:rsidP="00A23373">
    <w:pPr>
      <w:spacing w:after="0" w:line="240" w:lineRule="auto"/>
      <w:rPr>
        <w:rFonts w:ascii="Freestyle Script" w:hAnsi="Freestyle Script"/>
        <w:sz w:val="36"/>
        <w:szCs w:val="36"/>
      </w:rPr>
    </w:pPr>
  </w:p>
  <w:p w:rsidR="00A23373" w:rsidRDefault="00A23373" w:rsidP="00A23373">
    <w:pPr>
      <w:spacing w:after="0" w:line="240" w:lineRule="auto"/>
      <w:contextualSpacing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A23373" w:rsidRDefault="00A23373" w:rsidP="00A23373">
    <w:pPr>
      <w:spacing w:after="0" w:line="240" w:lineRule="auto"/>
      <w:contextualSpacing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de la Ciudad de Posadas</w:t>
    </w:r>
  </w:p>
  <w:p w:rsidR="00A23373" w:rsidRPr="00A23373" w:rsidRDefault="00A23373" w:rsidP="00A23373">
    <w:pPr>
      <w:spacing w:after="0" w:line="240" w:lineRule="auto"/>
      <w:contextualSpacing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B3B11"/>
    <w:rsid w:val="000B6C33"/>
    <w:rsid w:val="000C4B60"/>
    <w:rsid w:val="00111780"/>
    <w:rsid w:val="00125804"/>
    <w:rsid w:val="001621BD"/>
    <w:rsid w:val="001713CB"/>
    <w:rsid w:val="001956F4"/>
    <w:rsid w:val="001B6053"/>
    <w:rsid w:val="001D2876"/>
    <w:rsid w:val="001D786F"/>
    <w:rsid w:val="00211BB8"/>
    <w:rsid w:val="002C770C"/>
    <w:rsid w:val="00347A95"/>
    <w:rsid w:val="00392207"/>
    <w:rsid w:val="003B7C47"/>
    <w:rsid w:val="003D0656"/>
    <w:rsid w:val="004258E5"/>
    <w:rsid w:val="004504F7"/>
    <w:rsid w:val="004866FB"/>
    <w:rsid w:val="004D57A0"/>
    <w:rsid w:val="00524351"/>
    <w:rsid w:val="005915C7"/>
    <w:rsid w:val="00695407"/>
    <w:rsid w:val="006972D8"/>
    <w:rsid w:val="006E2A08"/>
    <w:rsid w:val="00700721"/>
    <w:rsid w:val="007B338A"/>
    <w:rsid w:val="007E21E3"/>
    <w:rsid w:val="00827314"/>
    <w:rsid w:val="008429B4"/>
    <w:rsid w:val="008C7853"/>
    <w:rsid w:val="00902DF5"/>
    <w:rsid w:val="0097471A"/>
    <w:rsid w:val="0098216B"/>
    <w:rsid w:val="00997EC0"/>
    <w:rsid w:val="009B0923"/>
    <w:rsid w:val="009B3B11"/>
    <w:rsid w:val="00A23373"/>
    <w:rsid w:val="00A80963"/>
    <w:rsid w:val="00A940EF"/>
    <w:rsid w:val="00AC48A6"/>
    <w:rsid w:val="00B353B5"/>
    <w:rsid w:val="00B72F8F"/>
    <w:rsid w:val="00C12B85"/>
    <w:rsid w:val="00D32F3C"/>
    <w:rsid w:val="00DC5C20"/>
    <w:rsid w:val="00E200A4"/>
    <w:rsid w:val="00E43BB1"/>
    <w:rsid w:val="00E5035F"/>
    <w:rsid w:val="00E6658E"/>
    <w:rsid w:val="00E67DA5"/>
    <w:rsid w:val="00EA7F6E"/>
    <w:rsid w:val="00EF039E"/>
    <w:rsid w:val="00F36535"/>
    <w:rsid w:val="00F56AE7"/>
    <w:rsid w:val="00FC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11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A95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rsid w:val="00347A95"/>
    <w:rPr>
      <w:rFonts w:ascii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47A95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347A9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 3</cp:lastModifiedBy>
  <cp:revision>2</cp:revision>
  <dcterms:created xsi:type="dcterms:W3CDTF">2019-05-15T19:21:00Z</dcterms:created>
  <dcterms:modified xsi:type="dcterms:W3CDTF">2019-05-15T19:21:00Z</dcterms:modified>
</cp:coreProperties>
</file>